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818C5" w14:textId="32FF33E5" w:rsidR="0023231C" w:rsidRPr="0052719B" w:rsidRDefault="0023231C" w:rsidP="0023231C">
      <w:pPr>
        <w:jc w:val="right"/>
        <w:rPr>
          <w:rFonts w:asciiTheme="minorHAnsi" w:eastAsia="Times New Roman" w:hAnsiTheme="minorHAnsi" w:cstheme="minorHAnsi"/>
          <w:color w:val="auto"/>
          <w:sz w:val="22"/>
          <w:lang w:eastAsia="zh-CN"/>
        </w:rPr>
      </w:pPr>
      <w:r w:rsidRPr="0052719B">
        <w:rPr>
          <w:rFonts w:asciiTheme="minorHAnsi" w:eastAsia="Times New Roman" w:hAnsiTheme="minorHAnsi" w:cstheme="minorHAnsi"/>
          <w:b/>
          <w:color w:val="auto"/>
          <w:sz w:val="22"/>
          <w:lang w:eastAsia="zh-CN"/>
        </w:rPr>
        <w:tab/>
        <w:t xml:space="preserve"> Lublin, dnia 1</w:t>
      </w:r>
      <w:r w:rsidR="00BA08A2">
        <w:rPr>
          <w:rFonts w:asciiTheme="minorHAnsi" w:eastAsia="Times New Roman" w:hAnsiTheme="minorHAnsi" w:cstheme="minorHAnsi"/>
          <w:b/>
          <w:color w:val="auto"/>
          <w:sz w:val="22"/>
          <w:lang w:eastAsia="zh-CN"/>
        </w:rPr>
        <w:t>3</w:t>
      </w:r>
      <w:r w:rsidRPr="0052719B">
        <w:rPr>
          <w:rFonts w:asciiTheme="minorHAnsi" w:eastAsia="Times New Roman" w:hAnsiTheme="minorHAnsi" w:cstheme="minorHAnsi"/>
          <w:b/>
          <w:color w:val="auto"/>
          <w:sz w:val="22"/>
          <w:lang w:eastAsia="zh-CN"/>
        </w:rPr>
        <w:t>.05.2021 r.</w:t>
      </w:r>
    </w:p>
    <w:p w14:paraId="6ABB1887" w14:textId="77777777" w:rsidR="0023231C" w:rsidRPr="0052719B" w:rsidRDefault="0023231C" w:rsidP="0023231C">
      <w:pPr>
        <w:rPr>
          <w:rFonts w:asciiTheme="minorHAnsi" w:eastAsia="Times New Roman" w:hAnsiTheme="minorHAnsi" w:cstheme="minorHAnsi"/>
          <w:b/>
          <w:color w:val="auto"/>
          <w:sz w:val="22"/>
          <w:lang w:eastAsia="zh-CN"/>
        </w:rPr>
      </w:pPr>
    </w:p>
    <w:p w14:paraId="26A8E084" w14:textId="77777777" w:rsidR="0023231C" w:rsidRPr="0052719B" w:rsidRDefault="0023231C" w:rsidP="0023231C">
      <w:pPr>
        <w:rPr>
          <w:rFonts w:asciiTheme="minorHAnsi" w:eastAsia="Times New Roman" w:hAnsiTheme="minorHAnsi" w:cstheme="minorHAnsi"/>
          <w:b/>
          <w:color w:val="auto"/>
          <w:sz w:val="22"/>
          <w:lang w:eastAsia="zh-CN"/>
        </w:rPr>
      </w:pPr>
    </w:p>
    <w:p w14:paraId="37B9E9E4" w14:textId="77777777" w:rsidR="0023231C" w:rsidRPr="0052719B" w:rsidRDefault="0023231C" w:rsidP="0023231C">
      <w:pPr>
        <w:rPr>
          <w:rFonts w:asciiTheme="minorHAnsi" w:eastAsia="Times New Roman" w:hAnsiTheme="minorHAnsi" w:cstheme="minorHAnsi"/>
          <w:b/>
          <w:color w:val="auto"/>
          <w:sz w:val="22"/>
          <w:lang w:eastAsia="zh-CN"/>
        </w:rPr>
      </w:pPr>
    </w:p>
    <w:p w14:paraId="724EA3AC" w14:textId="15C16341" w:rsidR="0023231C" w:rsidRPr="0052719B" w:rsidRDefault="0023231C" w:rsidP="0023231C">
      <w:pPr>
        <w:rPr>
          <w:rFonts w:asciiTheme="minorHAnsi" w:eastAsia="Times New Roman" w:hAnsiTheme="minorHAnsi" w:cstheme="minorHAnsi"/>
          <w:b/>
          <w:color w:val="auto"/>
          <w:sz w:val="22"/>
          <w:lang w:eastAsia="zh-CN"/>
        </w:rPr>
      </w:pPr>
      <w:r w:rsidRPr="0052719B">
        <w:rPr>
          <w:rFonts w:asciiTheme="minorHAnsi" w:eastAsia="Times New Roman" w:hAnsiTheme="minorHAnsi" w:cstheme="minorHAnsi"/>
          <w:b/>
          <w:color w:val="auto"/>
          <w:sz w:val="22"/>
          <w:lang w:eastAsia="zh-CN"/>
        </w:rPr>
        <w:t>DZP-3311/11/21</w:t>
      </w:r>
    </w:p>
    <w:p w14:paraId="37097367" w14:textId="009D1881" w:rsidR="0023231C" w:rsidRPr="0052719B" w:rsidRDefault="0023231C" w:rsidP="0023231C">
      <w:pPr>
        <w:rPr>
          <w:rFonts w:asciiTheme="minorHAnsi" w:eastAsia="Times New Roman" w:hAnsiTheme="minorHAnsi" w:cstheme="minorHAnsi"/>
          <w:b/>
          <w:color w:val="auto"/>
          <w:sz w:val="22"/>
          <w:lang w:eastAsia="zh-CN"/>
        </w:rPr>
      </w:pPr>
    </w:p>
    <w:p w14:paraId="25C1B76D" w14:textId="13A68AAC" w:rsidR="0023231C" w:rsidRPr="0052719B" w:rsidRDefault="0023231C" w:rsidP="0023231C">
      <w:pPr>
        <w:rPr>
          <w:rFonts w:asciiTheme="minorHAnsi" w:eastAsia="Times New Roman" w:hAnsiTheme="minorHAnsi" w:cstheme="minorHAnsi"/>
          <w:b/>
          <w:color w:val="auto"/>
          <w:sz w:val="22"/>
          <w:lang w:eastAsia="zh-CN"/>
        </w:rPr>
      </w:pPr>
    </w:p>
    <w:p w14:paraId="77229EB1" w14:textId="062EE953" w:rsidR="0023231C" w:rsidRPr="0052719B" w:rsidRDefault="0023231C" w:rsidP="0023231C">
      <w:pPr>
        <w:rPr>
          <w:rFonts w:asciiTheme="minorHAnsi" w:eastAsia="Times New Roman" w:hAnsiTheme="minorHAnsi" w:cstheme="minorHAnsi"/>
          <w:b/>
          <w:color w:val="auto"/>
          <w:sz w:val="22"/>
          <w:lang w:eastAsia="zh-CN"/>
        </w:rPr>
      </w:pPr>
    </w:p>
    <w:p w14:paraId="50B9B825" w14:textId="4DE8FC7E" w:rsidR="0023231C" w:rsidRDefault="0023231C" w:rsidP="0023231C">
      <w:pPr>
        <w:jc w:val="center"/>
        <w:rPr>
          <w:rFonts w:asciiTheme="minorHAnsi" w:eastAsia="Times New Roman" w:hAnsiTheme="minorHAnsi" w:cstheme="minorHAnsi"/>
          <w:b/>
          <w:color w:val="auto"/>
          <w:sz w:val="22"/>
          <w:lang w:eastAsia="zh-CN"/>
        </w:rPr>
      </w:pPr>
      <w:r w:rsidRPr="0052719B">
        <w:rPr>
          <w:rFonts w:asciiTheme="minorHAnsi" w:eastAsia="Times New Roman" w:hAnsiTheme="minorHAnsi" w:cstheme="minorHAnsi"/>
          <w:b/>
          <w:color w:val="auto"/>
          <w:sz w:val="22"/>
          <w:lang w:eastAsia="zh-CN"/>
        </w:rPr>
        <w:t>Wyjaśnienia</w:t>
      </w:r>
      <w:r w:rsidR="008F6413">
        <w:rPr>
          <w:rFonts w:asciiTheme="minorHAnsi" w:eastAsia="Times New Roman" w:hAnsiTheme="minorHAnsi" w:cstheme="minorHAnsi"/>
          <w:b/>
          <w:color w:val="auto"/>
          <w:sz w:val="22"/>
          <w:lang w:eastAsia="zh-CN"/>
        </w:rPr>
        <w:t xml:space="preserve"> i  zmiana</w:t>
      </w:r>
      <w:r w:rsidRPr="0052719B">
        <w:rPr>
          <w:rFonts w:asciiTheme="minorHAnsi" w:eastAsia="Times New Roman" w:hAnsiTheme="minorHAnsi" w:cstheme="minorHAnsi"/>
          <w:b/>
          <w:color w:val="auto"/>
          <w:sz w:val="22"/>
          <w:lang w:eastAsia="zh-CN"/>
        </w:rPr>
        <w:t xml:space="preserve"> treści SWZ</w:t>
      </w:r>
    </w:p>
    <w:p w14:paraId="791F2AE1" w14:textId="77777777" w:rsidR="0052719B" w:rsidRPr="0052719B" w:rsidRDefault="0052719B" w:rsidP="0023231C">
      <w:pPr>
        <w:jc w:val="center"/>
        <w:rPr>
          <w:rFonts w:asciiTheme="minorHAnsi" w:eastAsia="Times New Roman" w:hAnsiTheme="minorHAnsi" w:cstheme="minorHAnsi"/>
          <w:b/>
          <w:color w:val="auto"/>
          <w:sz w:val="22"/>
          <w:lang w:eastAsia="zh-CN"/>
        </w:rPr>
      </w:pPr>
    </w:p>
    <w:p w14:paraId="4DE9E123" w14:textId="77777777" w:rsidR="0023231C" w:rsidRPr="0052719B" w:rsidRDefault="0023231C" w:rsidP="0023231C">
      <w:pPr>
        <w:widowControl w:val="0"/>
        <w:autoSpaceDE w:val="0"/>
        <w:rPr>
          <w:rFonts w:asciiTheme="minorHAnsi" w:eastAsia="Times New Roman" w:hAnsiTheme="minorHAnsi" w:cstheme="minorHAnsi"/>
          <w:color w:val="auto"/>
          <w:sz w:val="22"/>
          <w:lang w:eastAsia="zh-CN"/>
        </w:rPr>
      </w:pPr>
    </w:p>
    <w:p w14:paraId="206EEC09" w14:textId="7C032D15" w:rsidR="0023231C" w:rsidRPr="0052719B" w:rsidRDefault="0023231C" w:rsidP="0023231C">
      <w:pPr>
        <w:widowControl w:val="0"/>
        <w:autoSpaceDE w:val="0"/>
        <w:jc w:val="both"/>
        <w:rPr>
          <w:rFonts w:asciiTheme="minorHAnsi" w:hAnsiTheme="minorHAnsi" w:cstheme="minorHAnsi"/>
          <w:b/>
          <w:bCs/>
          <w:color w:val="auto"/>
          <w:sz w:val="22"/>
        </w:rPr>
      </w:pPr>
      <w:r w:rsidRPr="0052719B">
        <w:rPr>
          <w:rFonts w:asciiTheme="minorHAnsi" w:eastAsia="Times New Roman" w:hAnsiTheme="minorHAnsi" w:cstheme="minorHAnsi"/>
          <w:bCs/>
          <w:color w:val="auto"/>
          <w:sz w:val="22"/>
          <w:lang w:eastAsia="zh-CN"/>
        </w:rPr>
        <w:t>Dotyczy postępowania prowadzonego w trybie podstawowym</w:t>
      </w:r>
      <w:r w:rsidRPr="0052719B">
        <w:rPr>
          <w:rFonts w:asciiTheme="minorHAnsi" w:eastAsia="Times New Roman" w:hAnsiTheme="minorHAnsi" w:cstheme="minorHAnsi"/>
          <w:b/>
          <w:color w:val="auto"/>
          <w:sz w:val="22"/>
          <w:lang w:eastAsia="zh-CN"/>
        </w:rPr>
        <w:t xml:space="preserve"> </w:t>
      </w:r>
      <w:r w:rsidRPr="0052719B">
        <w:rPr>
          <w:rFonts w:asciiTheme="minorHAnsi" w:eastAsia="Times New Roman" w:hAnsiTheme="minorHAnsi" w:cstheme="minorHAnsi"/>
          <w:color w:val="auto"/>
          <w:sz w:val="22"/>
          <w:lang w:eastAsia="zh-CN"/>
        </w:rPr>
        <w:t xml:space="preserve">na: </w:t>
      </w:r>
      <w:r w:rsidRPr="0052719B">
        <w:rPr>
          <w:rFonts w:asciiTheme="minorHAnsi" w:hAnsiTheme="minorHAnsi" w:cstheme="minorHAnsi"/>
          <w:b/>
          <w:bCs/>
          <w:color w:val="auto"/>
          <w:sz w:val="22"/>
        </w:rPr>
        <w:t>aparatury i sprzętu medycznego oraz aparatury oraz sprzętu do utrzymania czystości- 4 części.</w:t>
      </w:r>
    </w:p>
    <w:p w14:paraId="20E5770A" w14:textId="77777777" w:rsidR="0023231C" w:rsidRPr="0052719B" w:rsidRDefault="0023231C" w:rsidP="0023231C">
      <w:pPr>
        <w:widowControl w:val="0"/>
        <w:autoSpaceDE w:val="0"/>
        <w:jc w:val="both"/>
        <w:rPr>
          <w:rFonts w:asciiTheme="minorHAnsi" w:eastAsia="Times New Roman" w:hAnsiTheme="minorHAnsi" w:cstheme="minorHAnsi"/>
          <w:color w:val="auto"/>
          <w:sz w:val="22"/>
          <w:lang w:eastAsia="zh-CN"/>
        </w:rPr>
      </w:pPr>
    </w:p>
    <w:p w14:paraId="5A61D375" w14:textId="77777777" w:rsidR="0023231C" w:rsidRPr="0052719B" w:rsidRDefault="0023231C" w:rsidP="0023231C">
      <w:pPr>
        <w:widowControl w:val="0"/>
        <w:autoSpaceDE w:val="0"/>
        <w:jc w:val="both"/>
        <w:rPr>
          <w:rFonts w:asciiTheme="minorHAnsi" w:eastAsia="Times New Roman" w:hAnsiTheme="minorHAnsi" w:cstheme="minorHAnsi"/>
          <w:sz w:val="22"/>
          <w:lang w:eastAsia="zh-CN"/>
        </w:rPr>
      </w:pPr>
    </w:p>
    <w:p w14:paraId="75FA2690" w14:textId="6A1C0BFC" w:rsidR="0023231C" w:rsidRPr="0052719B" w:rsidRDefault="0023231C" w:rsidP="0023231C">
      <w:pPr>
        <w:autoSpaceDN/>
        <w:ind w:firstLine="709"/>
        <w:contextualSpacing/>
        <w:jc w:val="both"/>
        <w:textAlignment w:val="auto"/>
        <w:rPr>
          <w:rFonts w:asciiTheme="minorHAnsi" w:eastAsia="Times New Roman" w:hAnsiTheme="minorHAnsi" w:cstheme="minorHAnsi"/>
          <w:color w:val="auto"/>
          <w:sz w:val="22"/>
          <w:lang w:eastAsia="zh-CN" w:bidi="en-US"/>
        </w:rPr>
      </w:pPr>
      <w:r w:rsidRPr="0052719B">
        <w:rPr>
          <w:rFonts w:asciiTheme="minorHAnsi" w:eastAsia="Times New Roman" w:hAnsiTheme="minorHAnsi" w:cstheme="minorHAnsi"/>
          <w:b/>
          <w:bCs/>
          <w:sz w:val="22"/>
        </w:rPr>
        <w:t xml:space="preserve">                 </w:t>
      </w:r>
      <w:r w:rsidR="00C84AD7" w:rsidRPr="0052719B">
        <w:rPr>
          <w:rFonts w:asciiTheme="minorHAnsi" w:eastAsia="Times New Roman" w:hAnsiTheme="minorHAnsi" w:cstheme="minorHAnsi"/>
          <w:b/>
          <w:bCs/>
          <w:sz w:val="22"/>
        </w:rPr>
        <w:t xml:space="preserve">                    </w:t>
      </w:r>
      <w:r w:rsidR="00C84AD7" w:rsidRPr="0052719B">
        <w:rPr>
          <w:rFonts w:asciiTheme="minorHAnsi" w:eastAsia="Times New Roman" w:hAnsiTheme="minorHAnsi" w:cstheme="minorHAnsi"/>
          <w:color w:val="auto"/>
          <w:sz w:val="22"/>
          <w:lang w:eastAsia="zh-CN" w:bidi="en-US"/>
        </w:rPr>
        <w:t xml:space="preserve">Samodzielny Publiczny Szpital Wojewódzki im. Jana Bożego w Lublinie </w:t>
      </w:r>
      <w:r w:rsidRPr="0052719B">
        <w:rPr>
          <w:rFonts w:asciiTheme="minorHAnsi" w:eastAsia="Times New Roman" w:hAnsiTheme="minorHAnsi" w:cstheme="minorHAnsi"/>
          <w:color w:val="auto"/>
          <w:sz w:val="22"/>
          <w:lang w:eastAsia="zh-CN" w:bidi="en-US"/>
        </w:rPr>
        <w:t>na podstawie art. 284 ust. 1 i 2   ustawy z dnia 11 września 2019 r. Prawo zamówień publicznych (tekst jednolity Dz. U. z 2019 r., poz. 2019 ze zm.), zwanej dalej ustawą  przekazuje treść wniosków o wyjaśnienie treści SWZ wraz z udzielonymi wyjaśnieniami:</w:t>
      </w:r>
    </w:p>
    <w:p w14:paraId="3FF92C54" w14:textId="77777777" w:rsidR="0023231C" w:rsidRPr="0052719B" w:rsidRDefault="0023231C" w:rsidP="0023231C">
      <w:pPr>
        <w:tabs>
          <w:tab w:val="left" w:pos="7371"/>
        </w:tabs>
        <w:suppressAutoHyphens w:val="0"/>
        <w:spacing w:after="239"/>
        <w:ind w:right="2266"/>
        <w:jc w:val="both"/>
        <w:rPr>
          <w:rFonts w:asciiTheme="minorHAnsi" w:eastAsia="Times New Roman" w:hAnsiTheme="minorHAnsi" w:cstheme="minorHAnsi"/>
          <w:color w:val="auto"/>
          <w:sz w:val="22"/>
        </w:rPr>
      </w:pPr>
    </w:p>
    <w:p w14:paraId="55265966" w14:textId="77777777" w:rsidR="0023231C" w:rsidRPr="0052719B" w:rsidRDefault="0023231C" w:rsidP="0023231C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2719B">
        <w:rPr>
          <w:rFonts w:asciiTheme="minorHAnsi" w:hAnsiTheme="minorHAnsi" w:cstheme="minorHAnsi"/>
          <w:b/>
          <w:bCs/>
          <w:sz w:val="22"/>
          <w:szCs w:val="22"/>
        </w:rPr>
        <w:t>nr 1 do części nr 2</w:t>
      </w:r>
    </w:p>
    <w:p w14:paraId="3B407173" w14:textId="77777777" w:rsidR="0023231C" w:rsidRPr="0052719B" w:rsidRDefault="0023231C" w:rsidP="0023231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52719B">
        <w:rPr>
          <w:rFonts w:asciiTheme="minorHAnsi" w:hAnsiTheme="minorHAnsi" w:cstheme="minorHAnsi"/>
          <w:sz w:val="22"/>
          <w:szCs w:val="22"/>
        </w:rPr>
        <w:t>Proszę o sprecyzowanie ilości sztuk koszy w pozycji nr 5 i 6 w części nr 2</w:t>
      </w:r>
    </w:p>
    <w:p w14:paraId="324D28FD" w14:textId="77777777" w:rsidR="0023231C" w:rsidRPr="0052719B" w:rsidRDefault="0023231C" w:rsidP="0023231C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552A2E14" w14:textId="77777777" w:rsidR="0023231C" w:rsidRPr="0052719B" w:rsidRDefault="0023231C" w:rsidP="0023231C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52719B">
        <w:rPr>
          <w:rFonts w:asciiTheme="minorHAnsi" w:hAnsiTheme="minorHAnsi" w:cstheme="minorHAnsi"/>
          <w:b/>
          <w:bCs/>
          <w:color w:val="auto"/>
          <w:sz w:val="22"/>
          <w:szCs w:val="22"/>
        </w:rPr>
        <w:t>Odpowiedź:</w:t>
      </w:r>
    </w:p>
    <w:p w14:paraId="4E3689A2" w14:textId="77777777" w:rsidR="0023231C" w:rsidRPr="0052719B" w:rsidRDefault="0023231C" w:rsidP="0023231C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D4AF9EC" w14:textId="28C5D454" w:rsidR="0023231C" w:rsidRPr="0052719B" w:rsidRDefault="0023231C" w:rsidP="0023231C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52719B">
        <w:rPr>
          <w:rFonts w:asciiTheme="minorHAnsi" w:hAnsiTheme="minorHAnsi" w:cstheme="minorHAnsi"/>
          <w:color w:val="auto"/>
          <w:sz w:val="22"/>
          <w:szCs w:val="22"/>
        </w:rPr>
        <w:t xml:space="preserve">Zamawiający wymaga po 3 sztuki w pozycjach 5 i 6 w części nr 2. </w:t>
      </w:r>
      <w:r w:rsidR="00154611" w:rsidRPr="0052719B">
        <w:rPr>
          <w:rFonts w:asciiTheme="minorHAnsi" w:hAnsiTheme="minorHAnsi" w:cstheme="minorHAnsi"/>
          <w:color w:val="auto"/>
          <w:sz w:val="22"/>
          <w:szCs w:val="22"/>
        </w:rPr>
        <w:t>Z</w:t>
      </w:r>
      <w:r w:rsidRPr="0052719B">
        <w:rPr>
          <w:rFonts w:asciiTheme="minorHAnsi" w:hAnsiTheme="minorHAnsi" w:cstheme="minorHAnsi"/>
          <w:color w:val="auto"/>
          <w:sz w:val="22"/>
          <w:szCs w:val="22"/>
        </w:rPr>
        <w:t xml:space="preserve">mieniony załącznik nr 1.1 </w:t>
      </w:r>
      <w:r w:rsidR="008F6413">
        <w:rPr>
          <w:rFonts w:asciiTheme="minorHAnsi" w:hAnsiTheme="minorHAnsi" w:cstheme="minorHAnsi"/>
          <w:color w:val="auto"/>
          <w:sz w:val="22"/>
          <w:szCs w:val="22"/>
        </w:rPr>
        <w:t xml:space="preserve">dla części 2              </w:t>
      </w:r>
      <w:r w:rsidRPr="0052719B">
        <w:rPr>
          <w:rFonts w:asciiTheme="minorHAnsi" w:hAnsiTheme="minorHAnsi" w:cstheme="minorHAnsi"/>
          <w:color w:val="auto"/>
          <w:sz w:val="22"/>
          <w:szCs w:val="22"/>
        </w:rPr>
        <w:t>w załączeniu</w:t>
      </w:r>
      <w:r w:rsidR="008F641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52719B">
        <w:rPr>
          <w:rFonts w:asciiTheme="minorHAnsi" w:hAnsiTheme="minorHAnsi" w:cstheme="minorHAnsi"/>
          <w:b/>
          <w:bCs/>
          <w:color w:val="auto"/>
          <w:sz w:val="22"/>
          <w:szCs w:val="22"/>
        </w:rPr>
        <w:t>.</w:t>
      </w:r>
    </w:p>
    <w:p w14:paraId="27D8AD0C" w14:textId="3E737156" w:rsidR="00C84AD7" w:rsidRPr="0052719B" w:rsidRDefault="00C84AD7" w:rsidP="0023231C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6DCFD11F" w14:textId="46BC2679" w:rsidR="00C84AD7" w:rsidRPr="0052719B" w:rsidRDefault="00C84AD7" w:rsidP="0023231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52719B">
        <w:rPr>
          <w:rFonts w:asciiTheme="minorHAnsi" w:hAnsiTheme="minorHAnsi" w:cstheme="minorHAnsi"/>
          <w:sz w:val="22"/>
          <w:szCs w:val="22"/>
        </w:rPr>
        <w:t>Punkt nr 5. Czy Zamawiający dopuści do zaoferowania kosz do sterylizacji optyki o wymiarach: 460x</w:t>
      </w:r>
      <w:r w:rsidR="00A1785D" w:rsidRPr="0052719B">
        <w:rPr>
          <w:rFonts w:asciiTheme="minorHAnsi" w:hAnsiTheme="minorHAnsi" w:cstheme="minorHAnsi"/>
          <w:sz w:val="22"/>
          <w:szCs w:val="22"/>
        </w:rPr>
        <w:t xml:space="preserve"> </w:t>
      </w:r>
      <w:r w:rsidRPr="0052719B">
        <w:rPr>
          <w:rFonts w:asciiTheme="minorHAnsi" w:hAnsiTheme="minorHAnsi" w:cstheme="minorHAnsi"/>
          <w:sz w:val="22"/>
          <w:szCs w:val="22"/>
        </w:rPr>
        <w:t>80x</w:t>
      </w:r>
      <w:r w:rsidR="00A1785D" w:rsidRPr="0052719B">
        <w:rPr>
          <w:rFonts w:asciiTheme="minorHAnsi" w:hAnsiTheme="minorHAnsi" w:cstheme="minorHAnsi"/>
          <w:sz w:val="22"/>
          <w:szCs w:val="22"/>
        </w:rPr>
        <w:t xml:space="preserve"> </w:t>
      </w:r>
      <w:r w:rsidRPr="0052719B">
        <w:rPr>
          <w:rFonts w:asciiTheme="minorHAnsi" w:hAnsiTheme="minorHAnsi" w:cstheme="minorHAnsi"/>
          <w:sz w:val="22"/>
          <w:szCs w:val="22"/>
        </w:rPr>
        <w:t>55mm ?</w:t>
      </w:r>
    </w:p>
    <w:p w14:paraId="1FA0950C" w14:textId="77777777" w:rsidR="00C84AD7" w:rsidRPr="0052719B" w:rsidRDefault="00C84AD7" w:rsidP="0023231C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06D24751" w14:textId="4C06A0A1" w:rsidR="00C84AD7" w:rsidRPr="0052719B" w:rsidRDefault="00C84AD7" w:rsidP="00C84AD7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52719B">
        <w:rPr>
          <w:rFonts w:asciiTheme="minorHAnsi" w:hAnsiTheme="minorHAnsi" w:cstheme="minorHAnsi"/>
          <w:b/>
          <w:bCs/>
          <w:color w:val="auto"/>
          <w:sz w:val="22"/>
          <w:szCs w:val="22"/>
        </w:rPr>
        <w:t>Odpowiedź:</w:t>
      </w:r>
    </w:p>
    <w:p w14:paraId="354D0ECA" w14:textId="6C28A203" w:rsidR="00C84AD7" w:rsidRPr="0052719B" w:rsidRDefault="00C84AD7" w:rsidP="00C84AD7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52719B">
        <w:rPr>
          <w:rFonts w:asciiTheme="minorHAnsi" w:hAnsiTheme="minorHAnsi" w:cstheme="minorHAnsi"/>
          <w:sz w:val="22"/>
          <w:szCs w:val="22"/>
        </w:rPr>
        <w:t xml:space="preserve">Zamawiający nie </w:t>
      </w:r>
      <w:r w:rsidR="0052719B">
        <w:rPr>
          <w:rFonts w:asciiTheme="minorHAnsi" w:hAnsiTheme="minorHAnsi" w:cstheme="minorHAnsi"/>
          <w:sz w:val="22"/>
          <w:szCs w:val="22"/>
        </w:rPr>
        <w:t>wyraża zgody i podtrzymuje zapisy SWZ.</w:t>
      </w:r>
    </w:p>
    <w:p w14:paraId="0E1E89AB" w14:textId="44942004" w:rsidR="00C84AD7" w:rsidRPr="0052719B" w:rsidRDefault="00C84AD7" w:rsidP="00C84AD7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019D0A74" w14:textId="6CB6E2A0" w:rsidR="00C84AD7" w:rsidRPr="0052719B" w:rsidRDefault="00C84AD7" w:rsidP="00C84AD7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52719B">
        <w:rPr>
          <w:rFonts w:asciiTheme="minorHAnsi" w:hAnsiTheme="minorHAnsi" w:cstheme="minorHAnsi"/>
          <w:sz w:val="22"/>
          <w:szCs w:val="22"/>
        </w:rPr>
        <w:t xml:space="preserve">Punkt nr 6. Czy Zamawiający dopuści do zaoferowania kosz siatkowy do sterylizacji </w:t>
      </w:r>
      <w:proofErr w:type="spellStart"/>
      <w:r w:rsidRPr="0052719B">
        <w:rPr>
          <w:rFonts w:asciiTheme="minorHAnsi" w:hAnsiTheme="minorHAnsi" w:cstheme="minorHAnsi"/>
          <w:sz w:val="22"/>
          <w:szCs w:val="22"/>
        </w:rPr>
        <w:t>histeroskopu</w:t>
      </w:r>
      <w:proofErr w:type="spellEnd"/>
      <w:r w:rsidRPr="0052719B">
        <w:rPr>
          <w:rFonts w:asciiTheme="minorHAnsi" w:hAnsiTheme="minorHAnsi" w:cstheme="minorHAnsi"/>
          <w:sz w:val="22"/>
          <w:szCs w:val="22"/>
        </w:rPr>
        <w:t xml:space="preserve"> i narzędzi</w:t>
      </w:r>
      <w:r w:rsidR="0052719B">
        <w:rPr>
          <w:rFonts w:asciiTheme="minorHAnsi" w:hAnsiTheme="minorHAnsi" w:cstheme="minorHAnsi"/>
          <w:sz w:val="22"/>
          <w:szCs w:val="22"/>
        </w:rPr>
        <w:t xml:space="preserve">     </w:t>
      </w:r>
      <w:r w:rsidRPr="0052719B">
        <w:rPr>
          <w:rFonts w:asciiTheme="minorHAnsi" w:hAnsiTheme="minorHAnsi" w:cstheme="minorHAnsi"/>
          <w:sz w:val="22"/>
          <w:szCs w:val="22"/>
        </w:rPr>
        <w:t xml:space="preserve"> z pokrywą 540x250x70mm + mata silikonowa 520x230mm ?</w:t>
      </w:r>
    </w:p>
    <w:p w14:paraId="2B7C45E2" w14:textId="77777777" w:rsidR="00C84AD7" w:rsidRPr="0052719B" w:rsidRDefault="00C84AD7" w:rsidP="00C84AD7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4048C6ED" w14:textId="77777777" w:rsidR="00C84AD7" w:rsidRPr="0052719B" w:rsidRDefault="00C84AD7" w:rsidP="00C84AD7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52719B">
        <w:rPr>
          <w:rFonts w:asciiTheme="minorHAnsi" w:hAnsiTheme="minorHAnsi" w:cstheme="minorHAnsi"/>
          <w:b/>
          <w:bCs/>
          <w:color w:val="auto"/>
          <w:sz w:val="22"/>
          <w:szCs w:val="22"/>
        </w:rPr>
        <w:t>Odpowiedź:</w:t>
      </w:r>
    </w:p>
    <w:p w14:paraId="6062A60E" w14:textId="3CE5A440" w:rsidR="0023231C" w:rsidRPr="0052719B" w:rsidRDefault="00C84AD7" w:rsidP="00C84AD7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52719B">
        <w:rPr>
          <w:rFonts w:asciiTheme="minorHAnsi" w:hAnsiTheme="minorHAnsi" w:cstheme="minorHAnsi"/>
          <w:sz w:val="22"/>
          <w:szCs w:val="22"/>
        </w:rPr>
        <w:t xml:space="preserve">Zamawiający </w:t>
      </w:r>
      <w:r w:rsidR="008F6413" w:rsidRPr="0052719B">
        <w:rPr>
          <w:rFonts w:asciiTheme="minorHAnsi" w:hAnsiTheme="minorHAnsi" w:cstheme="minorHAnsi"/>
          <w:sz w:val="22"/>
          <w:szCs w:val="22"/>
        </w:rPr>
        <w:t xml:space="preserve">nie </w:t>
      </w:r>
      <w:r w:rsidR="008F6413">
        <w:rPr>
          <w:rFonts w:asciiTheme="minorHAnsi" w:hAnsiTheme="minorHAnsi" w:cstheme="minorHAnsi"/>
          <w:sz w:val="22"/>
          <w:szCs w:val="22"/>
        </w:rPr>
        <w:t>wyraża zgody i podtrzymuje zapisy SWZ.</w:t>
      </w:r>
    </w:p>
    <w:p w14:paraId="0EC34AB0" w14:textId="7514F975" w:rsidR="00216FAA" w:rsidRPr="0052719B" w:rsidRDefault="00216FAA" w:rsidP="00C84AD7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0E095561" w14:textId="77777777" w:rsidR="00216FAA" w:rsidRPr="0052719B" w:rsidRDefault="00216FAA" w:rsidP="00216FAA">
      <w:pPr>
        <w:suppressAutoHyphens w:val="0"/>
        <w:autoSpaceDE w:val="0"/>
        <w:adjustRightInd w:val="0"/>
        <w:textAlignment w:val="auto"/>
        <w:rPr>
          <w:rFonts w:asciiTheme="minorHAnsi" w:hAnsiTheme="minorHAnsi" w:cstheme="minorHAnsi"/>
          <w:b/>
          <w:bCs/>
          <w:color w:val="auto"/>
          <w:sz w:val="22"/>
        </w:rPr>
      </w:pPr>
      <w:r w:rsidRPr="0052719B">
        <w:rPr>
          <w:rFonts w:asciiTheme="minorHAnsi" w:hAnsiTheme="minorHAnsi" w:cstheme="minorHAnsi"/>
          <w:b/>
          <w:bCs/>
          <w:color w:val="auto"/>
          <w:sz w:val="22"/>
        </w:rPr>
        <w:t xml:space="preserve">Dotyczy pakietu nr 2- </w:t>
      </w:r>
      <w:proofErr w:type="spellStart"/>
      <w:r w:rsidRPr="0052719B">
        <w:rPr>
          <w:rFonts w:asciiTheme="minorHAnsi" w:hAnsiTheme="minorHAnsi" w:cstheme="minorHAnsi"/>
          <w:b/>
          <w:bCs/>
          <w:color w:val="auto"/>
          <w:sz w:val="22"/>
        </w:rPr>
        <w:t>Histeroskop</w:t>
      </w:r>
      <w:proofErr w:type="spellEnd"/>
      <w:r w:rsidRPr="0052719B">
        <w:rPr>
          <w:rFonts w:asciiTheme="minorHAnsi" w:hAnsiTheme="minorHAnsi" w:cstheme="minorHAnsi"/>
          <w:b/>
          <w:bCs/>
          <w:color w:val="auto"/>
          <w:sz w:val="22"/>
        </w:rPr>
        <w:t xml:space="preserve"> według </w:t>
      </w:r>
      <w:proofErr w:type="spellStart"/>
      <w:r w:rsidRPr="0052719B">
        <w:rPr>
          <w:rFonts w:asciiTheme="minorHAnsi" w:hAnsiTheme="minorHAnsi" w:cstheme="minorHAnsi"/>
          <w:b/>
          <w:bCs/>
          <w:color w:val="auto"/>
          <w:sz w:val="22"/>
        </w:rPr>
        <w:t>Bettocchi</w:t>
      </w:r>
      <w:proofErr w:type="spellEnd"/>
      <w:r w:rsidRPr="0052719B">
        <w:rPr>
          <w:rFonts w:asciiTheme="minorHAnsi" w:hAnsiTheme="minorHAnsi" w:cstheme="minorHAnsi"/>
          <w:b/>
          <w:bCs/>
          <w:color w:val="auto"/>
          <w:sz w:val="22"/>
        </w:rPr>
        <w:t xml:space="preserve"> z optyką  i akcesoriami</w:t>
      </w:r>
    </w:p>
    <w:p w14:paraId="171D127A" w14:textId="77777777" w:rsidR="00216FAA" w:rsidRPr="0052719B" w:rsidRDefault="00216FAA" w:rsidP="00216FAA">
      <w:pPr>
        <w:pStyle w:val="Akapitzlist"/>
        <w:suppressAutoHyphens w:val="0"/>
        <w:autoSpaceDE w:val="0"/>
        <w:adjustRightInd w:val="0"/>
        <w:spacing w:after="0" w:line="240" w:lineRule="auto"/>
        <w:ind w:left="284"/>
        <w:textAlignment w:val="auto"/>
        <w:rPr>
          <w:rFonts w:asciiTheme="minorHAnsi" w:hAnsiTheme="minorHAnsi" w:cstheme="minorHAnsi"/>
        </w:rPr>
      </w:pPr>
    </w:p>
    <w:p w14:paraId="56530ECD" w14:textId="77777777" w:rsidR="0052719B" w:rsidRPr="0052719B" w:rsidRDefault="00216FAA" w:rsidP="00216FAA">
      <w:pPr>
        <w:pStyle w:val="Akapitzlist"/>
        <w:numPr>
          <w:ilvl w:val="0"/>
          <w:numId w:val="1"/>
        </w:numPr>
        <w:suppressAutoHyphens w:val="0"/>
        <w:autoSpaceDE w:val="0"/>
        <w:adjustRightInd w:val="0"/>
        <w:spacing w:after="0" w:line="240" w:lineRule="auto"/>
        <w:ind w:left="284"/>
        <w:jc w:val="both"/>
        <w:textAlignment w:val="auto"/>
        <w:rPr>
          <w:rFonts w:asciiTheme="minorHAnsi" w:hAnsiTheme="minorHAnsi" w:cstheme="minorHAnsi"/>
        </w:rPr>
      </w:pPr>
      <w:bookmarkStart w:id="0" w:name="_Hlk71790248"/>
      <w:r w:rsidRPr="0052719B">
        <w:rPr>
          <w:rFonts w:asciiTheme="minorHAnsi" w:hAnsiTheme="minorHAnsi" w:cstheme="minorHAnsi"/>
          <w:b/>
          <w:bCs/>
        </w:rPr>
        <w:t xml:space="preserve">Zestawienie parametrów technicznych pkt. 1. </w:t>
      </w:r>
      <w:r w:rsidRPr="0052719B">
        <w:rPr>
          <w:rFonts w:asciiTheme="minorHAnsi" w:hAnsiTheme="minorHAnsi" w:cstheme="minorHAnsi"/>
        </w:rPr>
        <w:t xml:space="preserve">Czy Zamawiający dopuści </w:t>
      </w:r>
      <w:proofErr w:type="spellStart"/>
      <w:r w:rsidRPr="0052719B">
        <w:rPr>
          <w:rFonts w:asciiTheme="minorHAnsi" w:hAnsiTheme="minorHAnsi" w:cstheme="minorHAnsi"/>
        </w:rPr>
        <w:t>histeroskop</w:t>
      </w:r>
      <w:proofErr w:type="spellEnd"/>
      <w:r w:rsidRPr="0052719B">
        <w:rPr>
          <w:rFonts w:asciiTheme="minorHAnsi" w:hAnsiTheme="minorHAnsi" w:cstheme="minorHAnsi"/>
        </w:rPr>
        <w:t xml:space="preserve"> operacyjno-diagnostyczny wg. </w:t>
      </w:r>
      <w:proofErr w:type="spellStart"/>
      <w:r w:rsidRPr="0052719B">
        <w:rPr>
          <w:rFonts w:asciiTheme="minorHAnsi" w:hAnsiTheme="minorHAnsi" w:cstheme="minorHAnsi"/>
        </w:rPr>
        <w:t>Bettocchi</w:t>
      </w:r>
      <w:proofErr w:type="spellEnd"/>
      <w:r w:rsidRPr="0052719B">
        <w:rPr>
          <w:rFonts w:asciiTheme="minorHAnsi" w:hAnsiTheme="minorHAnsi" w:cstheme="minorHAnsi"/>
        </w:rPr>
        <w:t xml:space="preserve"> składający się z płaszcza zewnętrznego w </w:t>
      </w:r>
      <w:proofErr w:type="spellStart"/>
      <w:r w:rsidRPr="0052719B">
        <w:rPr>
          <w:rFonts w:asciiTheme="minorHAnsi" w:hAnsiTheme="minorHAnsi" w:cstheme="minorHAnsi"/>
        </w:rPr>
        <w:t>rozm</w:t>
      </w:r>
      <w:proofErr w:type="spellEnd"/>
      <w:r w:rsidRPr="0052719B">
        <w:rPr>
          <w:rFonts w:asciiTheme="minorHAnsi" w:hAnsiTheme="minorHAnsi" w:cstheme="minorHAnsi"/>
        </w:rPr>
        <w:t xml:space="preserve">. 5 mm z jednym zaworem typu </w:t>
      </w:r>
      <w:proofErr w:type="spellStart"/>
      <w:r w:rsidRPr="0052719B">
        <w:rPr>
          <w:rFonts w:asciiTheme="minorHAnsi" w:hAnsiTheme="minorHAnsi" w:cstheme="minorHAnsi"/>
        </w:rPr>
        <w:t>Luer</w:t>
      </w:r>
      <w:proofErr w:type="spellEnd"/>
      <w:r w:rsidRPr="0052719B">
        <w:rPr>
          <w:rFonts w:asciiTheme="minorHAnsi" w:hAnsiTheme="minorHAnsi" w:cstheme="minorHAnsi"/>
        </w:rPr>
        <w:t xml:space="preserve">, oraz płaszcz wewnętrzny w </w:t>
      </w:r>
      <w:proofErr w:type="spellStart"/>
      <w:r w:rsidRPr="0052719B">
        <w:rPr>
          <w:rFonts w:asciiTheme="minorHAnsi" w:hAnsiTheme="minorHAnsi" w:cstheme="minorHAnsi"/>
        </w:rPr>
        <w:t>rozm</w:t>
      </w:r>
      <w:proofErr w:type="spellEnd"/>
      <w:r w:rsidRPr="0052719B">
        <w:rPr>
          <w:rFonts w:asciiTheme="minorHAnsi" w:hAnsiTheme="minorHAnsi" w:cstheme="minorHAnsi"/>
        </w:rPr>
        <w:t xml:space="preserve">. 4,3 mm z jednym zaworem typu </w:t>
      </w:r>
      <w:proofErr w:type="spellStart"/>
      <w:r w:rsidRPr="0052719B">
        <w:rPr>
          <w:rFonts w:asciiTheme="minorHAnsi" w:hAnsiTheme="minorHAnsi" w:cstheme="minorHAnsi"/>
        </w:rPr>
        <w:t>Luer</w:t>
      </w:r>
      <w:proofErr w:type="spellEnd"/>
      <w:r w:rsidRPr="0052719B">
        <w:rPr>
          <w:rFonts w:asciiTheme="minorHAnsi" w:hAnsiTheme="minorHAnsi" w:cstheme="minorHAnsi"/>
        </w:rPr>
        <w:t xml:space="preserve"> i kanałem roboczym instrumentowym na narzędzia o średnicy do 5 </w:t>
      </w:r>
      <w:proofErr w:type="spellStart"/>
      <w:r w:rsidRPr="0052719B">
        <w:rPr>
          <w:rFonts w:asciiTheme="minorHAnsi" w:hAnsiTheme="minorHAnsi" w:cstheme="minorHAnsi"/>
        </w:rPr>
        <w:t>Charr</w:t>
      </w:r>
      <w:proofErr w:type="spellEnd"/>
      <w:r w:rsidRPr="0052719B">
        <w:rPr>
          <w:rFonts w:asciiTheme="minorHAnsi" w:hAnsiTheme="minorHAnsi" w:cstheme="minorHAnsi"/>
        </w:rPr>
        <w:t xml:space="preserve"> wraz z uszczelką wielorazową ?  - 3 zestawy</w:t>
      </w:r>
      <w:r w:rsidR="0052719B" w:rsidRPr="0052719B">
        <w:rPr>
          <w:rFonts w:asciiTheme="minorHAnsi" w:hAnsiTheme="minorHAnsi" w:cstheme="minorHAnsi"/>
        </w:rPr>
        <w:t>.</w:t>
      </w:r>
    </w:p>
    <w:p w14:paraId="2E14ECB7" w14:textId="77777777" w:rsidR="0052719B" w:rsidRPr="0052719B" w:rsidRDefault="0052719B" w:rsidP="0052719B">
      <w:pPr>
        <w:suppressAutoHyphens w:val="0"/>
        <w:autoSpaceDE w:val="0"/>
        <w:adjustRightInd w:val="0"/>
        <w:jc w:val="both"/>
        <w:textAlignment w:val="auto"/>
        <w:rPr>
          <w:rFonts w:asciiTheme="minorHAnsi" w:hAnsiTheme="minorHAnsi" w:cstheme="minorHAnsi"/>
          <w:color w:val="auto"/>
          <w:sz w:val="22"/>
        </w:rPr>
      </w:pPr>
    </w:p>
    <w:p w14:paraId="249D39EF" w14:textId="77777777" w:rsidR="0052719B" w:rsidRPr="0052719B" w:rsidRDefault="0052719B" w:rsidP="0052719B">
      <w:pPr>
        <w:suppressAutoHyphens w:val="0"/>
        <w:autoSpaceDE w:val="0"/>
        <w:adjustRightInd w:val="0"/>
        <w:jc w:val="both"/>
        <w:textAlignment w:val="auto"/>
        <w:rPr>
          <w:rFonts w:asciiTheme="minorHAnsi" w:hAnsiTheme="minorHAnsi" w:cstheme="minorHAnsi"/>
          <w:color w:val="FF0000"/>
          <w:sz w:val="22"/>
        </w:rPr>
      </w:pPr>
    </w:p>
    <w:p w14:paraId="515A9A8D" w14:textId="73C9ED30" w:rsidR="00216FAA" w:rsidRPr="0052719B" w:rsidRDefault="00216FAA" w:rsidP="0052719B">
      <w:pPr>
        <w:suppressAutoHyphens w:val="0"/>
        <w:autoSpaceDE w:val="0"/>
        <w:adjustRightInd w:val="0"/>
        <w:jc w:val="both"/>
        <w:textAlignment w:val="auto"/>
        <w:rPr>
          <w:rFonts w:asciiTheme="minorHAnsi" w:hAnsiTheme="minorHAnsi" w:cstheme="minorHAnsi"/>
          <w:color w:val="FF0000"/>
          <w:sz w:val="22"/>
        </w:rPr>
      </w:pPr>
      <w:r w:rsidRPr="0052719B">
        <w:rPr>
          <w:rFonts w:asciiTheme="minorHAnsi" w:hAnsiTheme="minorHAnsi" w:cstheme="minorHAnsi"/>
          <w:color w:val="FF0000"/>
          <w:sz w:val="22"/>
        </w:rPr>
        <w:lastRenderedPageBreak/>
        <w:t xml:space="preserve"> </w:t>
      </w:r>
    </w:p>
    <w:bookmarkEnd w:id="0"/>
    <w:p w14:paraId="2ACB40E0" w14:textId="77777777" w:rsidR="0052719B" w:rsidRPr="0052719B" w:rsidRDefault="0052719B" w:rsidP="0052719B">
      <w:pPr>
        <w:ind w:left="284"/>
        <w:jc w:val="both"/>
        <w:rPr>
          <w:rFonts w:asciiTheme="minorHAnsi" w:hAnsiTheme="minorHAnsi" w:cstheme="minorHAnsi"/>
          <w:b/>
          <w:bCs/>
        </w:rPr>
      </w:pPr>
      <w:r w:rsidRPr="0052719B">
        <w:rPr>
          <w:rFonts w:asciiTheme="minorHAnsi" w:hAnsiTheme="minorHAnsi" w:cstheme="minorHAnsi"/>
          <w:b/>
          <w:bCs/>
        </w:rPr>
        <w:t>Odpowiedź:</w:t>
      </w:r>
    </w:p>
    <w:p w14:paraId="52848EF7" w14:textId="360FB349" w:rsidR="0052719B" w:rsidRPr="0052719B" w:rsidRDefault="0052719B" w:rsidP="0052719B">
      <w:pPr>
        <w:ind w:left="284"/>
        <w:jc w:val="both"/>
        <w:rPr>
          <w:rFonts w:asciiTheme="minorHAnsi" w:hAnsiTheme="minorHAnsi" w:cstheme="minorHAnsi"/>
        </w:rPr>
      </w:pPr>
      <w:r w:rsidRPr="0052719B">
        <w:rPr>
          <w:rFonts w:asciiTheme="minorHAnsi" w:hAnsiTheme="minorHAnsi" w:cstheme="minorHAnsi"/>
        </w:rPr>
        <w:t xml:space="preserve">Zamawiający nie wyraża zgody i podtrzymuje zapisy SWZ. </w:t>
      </w:r>
    </w:p>
    <w:p w14:paraId="426D7F69" w14:textId="77777777" w:rsidR="0052719B" w:rsidRPr="0052719B" w:rsidRDefault="0052719B" w:rsidP="0052719B">
      <w:pPr>
        <w:pStyle w:val="Akapitzlist"/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Theme="minorHAnsi" w:hAnsiTheme="minorHAnsi" w:cstheme="minorHAnsi"/>
          <w:color w:val="FF0000"/>
        </w:rPr>
      </w:pPr>
    </w:p>
    <w:p w14:paraId="1BE7F0F6" w14:textId="77777777" w:rsidR="00216FAA" w:rsidRPr="0052719B" w:rsidRDefault="00216FAA" w:rsidP="00216FAA">
      <w:pPr>
        <w:pStyle w:val="Akapitzlist"/>
        <w:suppressAutoHyphens w:val="0"/>
        <w:autoSpaceDE w:val="0"/>
        <w:adjustRightInd w:val="0"/>
        <w:spacing w:after="0" w:line="240" w:lineRule="auto"/>
        <w:ind w:left="284"/>
        <w:jc w:val="both"/>
        <w:textAlignment w:val="auto"/>
        <w:rPr>
          <w:rFonts w:asciiTheme="minorHAnsi" w:hAnsiTheme="minorHAnsi" w:cstheme="minorHAnsi"/>
          <w:color w:val="FF0000"/>
        </w:rPr>
      </w:pPr>
    </w:p>
    <w:p w14:paraId="2C13C9C3" w14:textId="2FC4497B" w:rsidR="00216FAA" w:rsidRPr="0052719B" w:rsidRDefault="00216FAA" w:rsidP="00216FAA">
      <w:pPr>
        <w:pStyle w:val="Akapitzlist"/>
        <w:numPr>
          <w:ilvl w:val="0"/>
          <w:numId w:val="1"/>
        </w:numPr>
        <w:suppressAutoHyphens w:val="0"/>
        <w:autoSpaceDE w:val="0"/>
        <w:adjustRightInd w:val="0"/>
        <w:spacing w:after="0" w:line="240" w:lineRule="auto"/>
        <w:ind w:left="284"/>
        <w:jc w:val="both"/>
        <w:textAlignment w:val="auto"/>
        <w:rPr>
          <w:rFonts w:asciiTheme="minorHAnsi" w:hAnsiTheme="minorHAnsi" w:cstheme="minorHAnsi"/>
        </w:rPr>
      </w:pPr>
      <w:r w:rsidRPr="0052719B">
        <w:rPr>
          <w:rFonts w:asciiTheme="minorHAnsi" w:hAnsiTheme="minorHAnsi" w:cstheme="minorHAnsi"/>
          <w:b/>
          <w:bCs/>
        </w:rPr>
        <w:t>Zestawienie parametrów technicznych pkt. 6.</w:t>
      </w:r>
      <w:r w:rsidRPr="0052719B">
        <w:rPr>
          <w:rFonts w:asciiTheme="minorHAnsi" w:hAnsiTheme="minorHAnsi" w:cstheme="minorHAnsi"/>
        </w:rPr>
        <w:t xml:space="preserve"> Czy Zamawiający dopuści pojemnik plastikowy do przechowywania i sterylizacji </w:t>
      </w:r>
      <w:proofErr w:type="spellStart"/>
      <w:r w:rsidRPr="0052719B">
        <w:rPr>
          <w:rFonts w:asciiTheme="minorHAnsi" w:hAnsiTheme="minorHAnsi" w:cstheme="minorHAnsi"/>
        </w:rPr>
        <w:t>histeroskopu</w:t>
      </w:r>
      <w:proofErr w:type="spellEnd"/>
      <w:r w:rsidRPr="0052719B">
        <w:rPr>
          <w:rFonts w:asciiTheme="minorHAnsi" w:hAnsiTheme="minorHAnsi" w:cstheme="minorHAnsi"/>
        </w:rPr>
        <w:t xml:space="preserve"> i narzędzi , z przeźroczystą perforowaną pokrywą, o wymiarach 525 x 240 x 70 mm + mata silikonowa typu „jeż” bez wymiarów oraz kołki i paski silikonowe mocujące?</w:t>
      </w:r>
    </w:p>
    <w:p w14:paraId="78C96689" w14:textId="77777777" w:rsidR="0052719B" w:rsidRPr="0052719B" w:rsidRDefault="0052719B" w:rsidP="0052719B">
      <w:pPr>
        <w:pStyle w:val="Akapitzlist"/>
        <w:rPr>
          <w:rFonts w:asciiTheme="minorHAnsi" w:hAnsiTheme="minorHAnsi" w:cstheme="minorHAnsi"/>
        </w:rPr>
      </w:pPr>
    </w:p>
    <w:p w14:paraId="32A06670" w14:textId="25CC7E11" w:rsidR="0052719B" w:rsidRPr="0052719B" w:rsidRDefault="0052719B" w:rsidP="0052719B">
      <w:pPr>
        <w:jc w:val="both"/>
        <w:rPr>
          <w:rFonts w:asciiTheme="minorHAnsi" w:hAnsiTheme="minorHAnsi" w:cstheme="minorHAnsi"/>
          <w:b/>
          <w:bCs/>
          <w:sz w:val="22"/>
        </w:rPr>
      </w:pPr>
      <w:r w:rsidRPr="0052719B">
        <w:rPr>
          <w:rFonts w:asciiTheme="minorHAnsi" w:hAnsiTheme="minorHAnsi" w:cstheme="minorHAnsi"/>
          <w:b/>
          <w:bCs/>
          <w:sz w:val="22"/>
        </w:rPr>
        <w:t xml:space="preserve">   Odpowiedź:</w:t>
      </w:r>
    </w:p>
    <w:p w14:paraId="1F3EF784" w14:textId="5DB55149" w:rsidR="0052719B" w:rsidRPr="0052719B" w:rsidRDefault="0052719B" w:rsidP="0052719B">
      <w:pPr>
        <w:jc w:val="both"/>
        <w:rPr>
          <w:rFonts w:asciiTheme="minorHAnsi" w:hAnsiTheme="minorHAnsi" w:cstheme="minorHAnsi"/>
          <w:sz w:val="22"/>
        </w:rPr>
      </w:pPr>
      <w:r w:rsidRPr="0052719B">
        <w:rPr>
          <w:rFonts w:asciiTheme="minorHAnsi" w:hAnsiTheme="minorHAnsi" w:cstheme="minorHAnsi"/>
          <w:sz w:val="22"/>
        </w:rPr>
        <w:t xml:space="preserve">   Zamawiający nie wyraża zgody i podtrzymuje zapisy SWZ. </w:t>
      </w:r>
    </w:p>
    <w:p w14:paraId="1843B6D2" w14:textId="77777777" w:rsidR="0052719B" w:rsidRPr="0052719B" w:rsidRDefault="0052719B" w:rsidP="0052719B">
      <w:pPr>
        <w:pStyle w:val="Akapitzlist"/>
        <w:suppressAutoHyphens w:val="0"/>
        <w:autoSpaceDE w:val="0"/>
        <w:adjustRightInd w:val="0"/>
        <w:spacing w:after="0" w:line="240" w:lineRule="auto"/>
        <w:ind w:left="284"/>
        <w:jc w:val="both"/>
        <w:textAlignment w:val="auto"/>
        <w:rPr>
          <w:rFonts w:asciiTheme="minorHAnsi" w:hAnsiTheme="minorHAnsi" w:cstheme="minorHAnsi"/>
          <w:color w:val="FF0000"/>
        </w:rPr>
      </w:pPr>
    </w:p>
    <w:p w14:paraId="0E3000C1" w14:textId="77777777" w:rsidR="00216FAA" w:rsidRPr="0052719B" w:rsidRDefault="00216FAA" w:rsidP="00216FAA">
      <w:pPr>
        <w:pStyle w:val="Akapitzlist"/>
        <w:jc w:val="both"/>
        <w:rPr>
          <w:rFonts w:asciiTheme="minorHAnsi" w:hAnsiTheme="minorHAnsi" w:cstheme="minorHAnsi"/>
          <w:color w:val="FF0000"/>
        </w:rPr>
      </w:pPr>
    </w:p>
    <w:p w14:paraId="205AF1ED" w14:textId="77777777" w:rsidR="00216FAA" w:rsidRPr="0052719B" w:rsidRDefault="00216FAA" w:rsidP="00216FAA">
      <w:pPr>
        <w:pStyle w:val="Akapitzlist"/>
        <w:numPr>
          <w:ilvl w:val="0"/>
          <w:numId w:val="1"/>
        </w:numPr>
        <w:ind w:left="284"/>
        <w:jc w:val="both"/>
        <w:rPr>
          <w:rFonts w:asciiTheme="minorHAnsi" w:hAnsiTheme="minorHAnsi" w:cstheme="minorHAnsi"/>
        </w:rPr>
      </w:pPr>
      <w:r w:rsidRPr="0052719B">
        <w:rPr>
          <w:rFonts w:asciiTheme="minorHAnsi" w:hAnsiTheme="minorHAnsi" w:cstheme="minorHAnsi"/>
        </w:rPr>
        <w:t>Czy ze względu na specjalistyczny charakter zamówienia oraz fakt że towar znajduje się w magazynie zewnętrznym poza granicami Kraju  Zamawiający wyrazi zgodę na wydłużenie terminu dostawy do 8 tygodni?</w:t>
      </w:r>
    </w:p>
    <w:p w14:paraId="5BFFD8CD" w14:textId="77777777" w:rsidR="00216FAA" w:rsidRPr="0052719B" w:rsidRDefault="00216FAA" w:rsidP="00216FAA">
      <w:pPr>
        <w:pStyle w:val="Akapitzlist"/>
        <w:rPr>
          <w:rFonts w:asciiTheme="minorHAnsi" w:hAnsiTheme="minorHAnsi" w:cstheme="minorHAnsi"/>
        </w:rPr>
      </w:pPr>
    </w:p>
    <w:p w14:paraId="5C958277" w14:textId="77777777" w:rsidR="00216FAA" w:rsidRPr="0052719B" w:rsidRDefault="00216FAA" w:rsidP="00216FAA">
      <w:pPr>
        <w:pStyle w:val="Akapitzlist"/>
        <w:ind w:left="284"/>
        <w:jc w:val="both"/>
        <w:rPr>
          <w:rFonts w:asciiTheme="minorHAnsi" w:hAnsiTheme="minorHAnsi" w:cstheme="minorHAnsi"/>
          <w:b/>
          <w:bCs/>
        </w:rPr>
      </w:pPr>
      <w:r w:rsidRPr="0052719B">
        <w:rPr>
          <w:rFonts w:asciiTheme="minorHAnsi" w:hAnsiTheme="minorHAnsi" w:cstheme="minorHAnsi"/>
          <w:b/>
          <w:bCs/>
        </w:rPr>
        <w:t>Odpowiedź:</w:t>
      </w:r>
    </w:p>
    <w:p w14:paraId="6299A774" w14:textId="0B1C3E51" w:rsidR="00216FAA" w:rsidRPr="0052719B" w:rsidRDefault="00216FAA" w:rsidP="00216FAA">
      <w:pPr>
        <w:pStyle w:val="Akapitzlist"/>
        <w:ind w:left="284"/>
        <w:jc w:val="both"/>
        <w:rPr>
          <w:rFonts w:asciiTheme="minorHAnsi" w:hAnsiTheme="minorHAnsi" w:cstheme="minorHAnsi"/>
        </w:rPr>
      </w:pPr>
      <w:r w:rsidRPr="0052719B">
        <w:rPr>
          <w:rFonts w:asciiTheme="minorHAnsi" w:hAnsiTheme="minorHAnsi" w:cstheme="minorHAnsi"/>
        </w:rPr>
        <w:t xml:space="preserve">Zamawiający nie wyraża zgody i podtrzymuje zapisy SWZ. </w:t>
      </w:r>
    </w:p>
    <w:p w14:paraId="49DBAA2C" w14:textId="77777777" w:rsidR="00216FAA" w:rsidRPr="0052719B" w:rsidRDefault="00216FAA" w:rsidP="00216FAA">
      <w:pPr>
        <w:pStyle w:val="Akapitzlist"/>
        <w:ind w:left="284"/>
        <w:jc w:val="both"/>
        <w:rPr>
          <w:rFonts w:asciiTheme="minorHAnsi" w:hAnsiTheme="minorHAnsi" w:cstheme="minorHAnsi"/>
        </w:rPr>
      </w:pPr>
    </w:p>
    <w:p w14:paraId="3BBA07F3" w14:textId="392280CF" w:rsidR="00216FAA" w:rsidRPr="0052719B" w:rsidRDefault="00216FAA" w:rsidP="00216FAA">
      <w:pPr>
        <w:pStyle w:val="Akapitzlist"/>
        <w:numPr>
          <w:ilvl w:val="0"/>
          <w:numId w:val="1"/>
        </w:numPr>
        <w:suppressAutoHyphens w:val="0"/>
        <w:autoSpaceDE w:val="0"/>
        <w:adjustRightInd w:val="0"/>
        <w:spacing w:after="0" w:line="240" w:lineRule="auto"/>
        <w:ind w:left="284"/>
        <w:textAlignment w:val="auto"/>
        <w:rPr>
          <w:rFonts w:asciiTheme="minorHAnsi" w:hAnsiTheme="minorHAnsi" w:cstheme="minorHAnsi"/>
        </w:rPr>
      </w:pPr>
      <w:r w:rsidRPr="0052719B">
        <w:rPr>
          <w:rFonts w:asciiTheme="minorHAnsi" w:hAnsiTheme="minorHAnsi" w:cstheme="minorHAnsi"/>
        </w:rPr>
        <w:t xml:space="preserve">Czy Zamawiający wyrazi zgodę na wydłużenie czasu reakcji serwisu z 24H na min. 48H? </w:t>
      </w:r>
    </w:p>
    <w:p w14:paraId="7BB4457C" w14:textId="77777777" w:rsidR="00216FAA" w:rsidRPr="0052719B" w:rsidRDefault="00216FAA" w:rsidP="00216FAA">
      <w:pPr>
        <w:pStyle w:val="Akapitzlist"/>
        <w:suppressAutoHyphens w:val="0"/>
        <w:autoSpaceDE w:val="0"/>
        <w:adjustRightInd w:val="0"/>
        <w:spacing w:after="0" w:line="240" w:lineRule="auto"/>
        <w:ind w:left="284"/>
        <w:textAlignment w:val="auto"/>
        <w:rPr>
          <w:rFonts w:asciiTheme="minorHAnsi" w:hAnsiTheme="minorHAnsi" w:cstheme="minorHAnsi"/>
        </w:rPr>
      </w:pPr>
    </w:p>
    <w:p w14:paraId="629905D3" w14:textId="4BD4FB5E" w:rsidR="00216FAA" w:rsidRPr="0052719B" w:rsidRDefault="00216FAA" w:rsidP="00216FAA">
      <w:pPr>
        <w:jc w:val="both"/>
        <w:rPr>
          <w:rFonts w:asciiTheme="minorHAnsi" w:hAnsiTheme="minorHAnsi" w:cstheme="minorHAnsi"/>
          <w:b/>
          <w:bCs/>
          <w:color w:val="auto"/>
          <w:sz w:val="22"/>
        </w:rPr>
      </w:pPr>
      <w:r w:rsidRPr="0052719B">
        <w:rPr>
          <w:rFonts w:asciiTheme="minorHAnsi" w:hAnsiTheme="minorHAnsi" w:cstheme="minorHAnsi"/>
          <w:b/>
          <w:bCs/>
          <w:color w:val="auto"/>
          <w:sz w:val="22"/>
        </w:rPr>
        <w:t xml:space="preserve">     Odpowiedź:</w:t>
      </w:r>
    </w:p>
    <w:p w14:paraId="57488115" w14:textId="77777777" w:rsidR="00216FAA" w:rsidRPr="0052719B" w:rsidRDefault="00216FAA" w:rsidP="00216FAA">
      <w:pPr>
        <w:jc w:val="both"/>
        <w:rPr>
          <w:rFonts w:asciiTheme="minorHAnsi" w:hAnsiTheme="minorHAnsi" w:cstheme="minorHAnsi"/>
          <w:color w:val="auto"/>
          <w:sz w:val="22"/>
        </w:rPr>
      </w:pPr>
    </w:p>
    <w:p w14:paraId="238149A5" w14:textId="558F6538" w:rsidR="00216FAA" w:rsidRPr="0052719B" w:rsidRDefault="00216FAA" w:rsidP="00216FAA">
      <w:pPr>
        <w:jc w:val="both"/>
        <w:rPr>
          <w:rFonts w:asciiTheme="minorHAnsi" w:hAnsiTheme="minorHAnsi" w:cstheme="minorHAnsi"/>
          <w:color w:val="auto"/>
          <w:sz w:val="22"/>
        </w:rPr>
      </w:pPr>
      <w:r w:rsidRPr="0052719B">
        <w:rPr>
          <w:rFonts w:asciiTheme="minorHAnsi" w:hAnsiTheme="minorHAnsi" w:cstheme="minorHAnsi"/>
          <w:color w:val="auto"/>
          <w:sz w:val="22"/>
        </w:rPr>
        <w:t xml:space="preserve">     Zamawiający nie wyraża zgody i podtrzymuje zapisy SWZ. </w:t>
      </w:r>
    </w:p>
    <w:p w14:paraId="57BBE835" w14:textId="27EF2A73" w:rsidR="00A1785D" w:rsidRDefault="00A1785D" w:rsidP="00C84AD7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1D3C3407" w14:textId="29A4B780" w:rsidR="008F6413" w:rsidRDefault="008F6413" w:rsidP="00C84AD7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2F2083DD" w14:textId="5FB318B0" w:rsidR="008F6413" w:rsidRDefault="008F6413" w:rsidP="00C84AD7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eastAsia="Times New Roman" w:hAnsiTheme="minorHAnsi" w:cstheme="minorHAnsi"/>
          <w:color w:val="auto"/>
          <w:sz w:val="22"/>
          <w:szCs w:val="22"/>
          <w:lang w:eastAsia="zh-CN" w:bidi="en-US"/>
        </w:rPr>
        <w:t xml:space="preserve">                               Jednocześnie </w:t>
      </w:r>
      <w:r w:rsidRPr="0052719B">
        <w:rPr>
          <w:rFonts w:asciiTheme="minorHAnsi" w:eastAsia="Times New Roman" w:hAnsiTheme="minorHAnsi" w:cstheme="minorHAnsi"/>
          <w:color w:val="auto"/>
          <w:sz w:val="22"/>
          <w:szCs w:val="22"/>
          <w:lang w:eastAsia="zh-CN" w:bidi="en-US"/>
        </w:rPr>
        <w:t>na podstawie art. 28</w:t>
      </w:r>
      <w:r>
        <w:rPr>
          <w:rFonts w:asciiTheme="minorHAnsi" w:eastAsia="Times New Roman" w:hAnsiTheme="minorHAnsi" w:cstheme="minorHAnsi"/>
          <w:color w:val="auto"/>
          <w:sz w:val="22"/>
          <w:szCs w:val="22"/>
          <w:lang w:eastAsia="zh-CN" w:bidi="en-US"/>
        </w:rPr>
        <w:t>6</w:t>
      </w:r>
      <w:r w:rsidRPr="0052719B">
        <w:rPr>
          <w:rFonts w:asciiTheme="minorHAnsi" w:eastAsia="Times New Roman" w:hAnsiTheme="minorHAnsi" w:cstheme="minorHAnsi"/>
          <w:color w:val="auto"/>
          <w:sz w:val="22"/>
          <w:szCs w:val="22"/>
          <w:lang w:eastAsia="zh-CN" w:bidi="en-US"/>
        </w:rPr>
        <w:t xml:space="preserve"> ust.</w:t>
      </w:r>
      <w:r>
        <w:rPr>
          <w:rFonts w:asciiTheme="minorHAnsi" w:eastAsia="Times New Roman" w:hAnsiTheme="minorHAnsi" w:cstheme="minorHAnsi"/>
          <w:color w:val="auto"/>
          <w:sz w:val="22"/>
          <w:szCs w:val="22"/>
          <w:lang w:eastAsia="zh-CN" w:bidi="en-US"/>
        </w:rPr>
        <w:t>1</w:t>
      </w:r>
      <w:r w:rsidRPr="0052719B">
        <w:rPr>
          <w:rFonts w:asciiTheme="minorHAnsi" w:eastAsia="Times New Roman" w:hAnsiTheme="minorHAnsi" w:cstheme="minorHAnsi"/>
          <w:color w:val="auto"/>
          <w:sz w:val="22"/>
          <w:szCs w:val="22"/>
          <w:lang w:eastAsia="zh-CN" w:bidi="en-US"/>
        </w:rPr>
        <w:t xml:space="preserve"> ustawy z dnia 11 września 2019 r. Prawo zamówień publicznych (tekst jednolity Dz. U. z 2019 r., poz. 2019 ze zm.),</w:t>
      </w:r>
      <w:r>
        <w:rPr>
          <w:rFonts w:asciiTheme="minorHAnsi" w:eastAsia="Times New Roman" w:hAnsiTheme="minorHAnsi" w:cstheme="minorHAnsi"/>
          <w:color w:val="auto"/>
          <w:sz w:val="22"/>
          <w:szCs w:val="22"/>
          <w:lang w:eastAsia="zh-CN" w:bidi="en-US"/>
        </w:rPr>
        <w:t>zamawiający zmienia zapisy SWZ w zakresie Za</w:t>
      </w:r>
      <w:r w:rsidR="00BA08A2">
        <w:rPr>
          <w:rFonts w:asciiTheme="minorHAnsi" w:eastAsia="Times New Roman" w:hAnsiTheme="minorHAnsi" w:cstheme="minorHAnsi"/>
          <w:color w:val="auto"/>
          <w:sz w:val="22"/>
          <w:szCs w:val="22"/>
          <w:lang w:eastAsia="zh-CN" w:bidi="en-US"/>
        </w:rPr>
        <w:t>łą</w:t>
      </w:r>
      <w:r>
        <w:rPr>
          <w:rFonts w:asciiTheme="minorHAnsi" w:eastAsia="Times New Roman" w:hAnsiTheme="minorHAnsi" w:cstheme="minorHAnsi"/>
          <w:color w:val="auto"/>
          <w:sz w:val="22"/>
          <w:szCs w:val="22"/>
          <w:lang w:eastAsia="zh-CN" w:bidi="en-US"/>
        </w:rPr>
        <w:t>cznika nr 1.1 pkt 17 tabeli parametrów granicznych dla części 3.</w:t>
      </w:r>
    </w:p>
    <w:p w14:paraId="0C28CC6C" w14:textId="20BE2911" w:rsidR="008F6413" w:rsidRDefault="008F6413" w:rsidP="00C84AD7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t xml:space="preserve">W p.17 jest wpisana jest prędkość  800 x g. POWINNO BYĆ </w:t>
      </w:r>
      <w:r w:rsidRPr="00BA08A2">
        <w:rPr>
          <w:highlight w:val="yellow"/>
        </w:rPr>
        <w:t>769 X G</w:t>
      </w:r>
      <w:r>
        <w:t xml:space="preserve"> TAKA JAK W P.22.</w:t>
      </w:r>
    </w:p>
    <w:p w14:paraId="1B7D6D50" w14:textId="6BF59CEC" w:rsidR="008F6413" w:rsidRDefault="008F6413" w:rsidP="00C84AD7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W załączeniu zmieniony załącznik nr 1.1 da części 3.</w:t>
      </w:r>
    </w:p>
    <w:p w14:paraId="1E7ACCD3" w14:textId="77777777" w:rsidR="008F6413" w:rsidRPr="0052719B" w:rsidRDefault="008F6413" w:rsidP="00C84AD7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43894053" w14:textId="0A1EB515" w:rsidR="0023231C" w:rsidRPr="0052719B" w:rsidRDefault="0023231C" w:rsidP="0023231C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52719B">
        <w:rPr>
          <w:rFonts w:asciiTheme="minorHAnsi" w:hAnsiTheme="minorHAnsi" w:cstheme="minorHAnsi"/>
          <w:b/>
          <w:bCs/>
          <w:color w:val="auto"/>
          <w:sz w:val="22"/>
          <w:szCs w:val="22"/>
        </w:rPr>
        <w:t>Zmiany wchodzą z dnie</w:t>
      </w:r>
      <w:r w:rsidR="00BA08A2">
        <w:rPr>
          <w:rFonts w:asciiTheme="minorHAnsi" w:hAnsiTheme="minorHAnsi" w:cstheme="minorHAnsi"/>
          <w:b/>
          <w:bCs/>
          <w:color w:val="auto"/>
          <w:sz w:val="22"/>
          <w:szCs w:val="22"/>
        </w:rPr>
        <w:t>m</w:t>
      </w:r>
      <w:r w:rsidRPr="0052719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podpisania. Pozostałe zapis SWZ pozostają bez zmian.</w:t>
      </w:r>
    </w:p>
    <w:p w14:paraId="68F2370D" w14:textId="77777777" w:rsidR="0023231C" w:rsidRPr="0052719B" w:rsidRDefault="0023231C">
      <w:pPr>
        <w:rPr>
          <w:rFonts w:asciiTheme="minorHAnsi" w:hAnsiTheme="minorHAnsi" w:cstheme="minorHAnsi"/>
          <w:sz w:val="22"/>
        </w:rPr>
      </w:pPr>
    </w:p>
    <w:sectPr w:rsidR="0023231C" w:rsidRPr="005271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-2552" w:right="1134" w:bottom="1134" w:left="1134" w:header="284" w:footer="57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72783" w14:textId="77777777" w:rsidR="00517FCC" w:rsidRDefault="00517FCC" w:rsidP="0023231C">
      <w:r>
        <w:separator/>
      </w:r>
    </w:p>
  </w:endnote>
  <w:endnote w:type="continuationSeparator" w:id="0">
    <w:p w14:paraId="11472AA3" w14:textId="77777777" w:rsidR="00517FCC" w:rsidRDefault="00517FCC" w:rsidP="00232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5E02C" w14:textId="77777777" w:rsidR="007C64A9" w:rsidRDefault="007C64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98E21" w14:textId="40573DD2" w:rsidR="009F78E8" w:rsidRPr="007C64A9" w:rsidRDefault="00517FCC" w:rsidP="007C64A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8E3C4" w14:textId="77777777" w:rsidR="007C64A9" w:rsidRDefault="007C64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84242" w14:textId="77777777" w:rsidR="00517FCC" w:rsidRDefault="00517FCC" w:rsidP="0023231C">
      <w:r>
        <w:separator/>
      </w:r>
    </w:p>
  </w:footnote>
  <w:footnote w:type="continuationSeparator" w:id="0">
    <w:p w14:paraId="5D31E80E" w14:textId="77777777" w:rsidR="00517FCC" w:rsidRDefault="00517FCC" w:rsidP="002323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B7636" w14:textId="77777777" w:rsidR="007C64A9" w:rsidRDefault="007C64A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D8456" w14:textId="03E9934D" w:rsidR="009F78E8" w:rsidRDefault="0023231C" w:rsidP="00C60DDB">
    <w:pPr>
      <w:spacing w:after="29"/>
      <w:ind w:right="-955"/>
    </w:pPr>
    <w:r>
      <w:rPr>
        <w:noProof/>
      </w:rPr>
      <w:drawing>
        <wp:anchor distT="0" distB="0" distL="114300" distR="114300" simplePos="0" relativeHeight="251662336" behindDoc="0" locked="0" layoutInCell="1" allowOverlap="1" wp14:anchorId="32C49863" wp14:editId="3B16D645">
          <wp:simplePos x="0" y="0"/>
          <wp:positionH relativeFrom="margin">
            <wp:posOffset>0</wp:posOffset>
          </wp:positionH>
          <wp:positionV relativeFrom="paragraph">
            <wp:posOffset>189865</wp:posOffset>
          </wp:positionV>
          <wp:extent cx="5760720" cy="497205"/>
          <wp:effectExtent l="0" t="0" r="0" b="0"/>
          <wp:wrapSquare wrapText="bothSides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7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AB773" w14:textId="77777777" w:rsidR="007C64A9" w:rsidRDefault="007C64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EE5F36"/>
    <w:multiLevelType w:val="hybridMultilevel"/>
    <w:tmpl w:val="0276E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31C"/>
    <w:rsid w:val="00154611"/>
    <w:rsid w:val="00216FAA"/>
    <w:rsid w:val="0023231C"/>
    <w:rsid w:val="0032204F"/>
    <w:rsid w:val="00342210"/>
    <w:rsid w:val="00426D0F"/>
    <w:rsid w:val="00517FCC"/>
    <w:rsid w:val="0052719B"/>
    <w:rsid w:val="006E5BD5"/>
    <w:rsid w:val="007C64A9"/>
    <w:rsid w:val="008F6413"/>
    <w:rsid w:val="00944AEB"/>
    <w:rsid w:val="00A1785D"/>
    <w:rsid w:val="00BA08A2"/>
    <w:rsid w:val="00BB2307"/>
    <w:rsid w:val="00C676E9"/>
    <w:rsid w:val="00C84AD7"/>
    <w:rsid w:val="00E24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FCE0B0"/>
  <w15:chartTrackingRefBased/>
  <w15:docId w15:val="{55B192D5-3643-4748-8E1F-8EEE557B7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31C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Calibri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323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3231C"/>
    <w:rPr>
      <w:rFonts w:ascii="Times New Roman" w:eastAsia="Calibri" w:hAnsi="Times New Roman" w:cs="Calibri"/>
      <w:color w:val="000000"/>
      <w:sz w:val="24"/>
      <w:lang w:eastAsia="pl-PL"/>
    </w:rPr>
  </w:style>
  <w:style w:type="paragraph" w:customStyle="1" w:styleId="Default">
    <w:name w:val="Default"/>
    <w:rsid w:val="0023231C"/>
    <w:pPr>
      <w:autoSpaceDE w:val="0"/>
      <w:autoSpaceDN w:val="0"/>
      <w:adjustRightInd w:val="0"/>
      <w:spacing w:after="0" w:line="240" w:lineRule="auto"/>
    </w:pPr>
    <w:rPr>
      <w:rFonts w:ascii="Minion" w:eastAsia="Calibri" w:hAnsi="Minion" w:cs="Minio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323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231C"/>
    <w:rPr>
      <w:rFonts w:ascii="Times New Roman" w:eastAsia="Calibri" w:hAnsi="Times New Roman" w:cs="Calibri"/>
      <w:color w:val="000000"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216FAA"/>
    <w:pPr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641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F6413"/>
    <w:rPr>
      <w:rFonts w:ascii="Times New Roman" w:eastAsia="Calibri" w:hAnsi="Times New Roman" w:cs="Calibri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F64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442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Trzcińska</dc:creator>
  <cp:keywords/>
  <dc:description/>
  <cp:lastModifiedBy>Elżbieta Myśliwiec</cp:lastModifiedBy>
  <cp:revision>4</cp:revision>
  <cp:lastPrinted>2021-05-13T12:32:00Z</cp:lastPrinted>
  <dcterms:created xsi:type="dcterms:W3CDTF">2021-05-13T12:25:00Z</dcterms:created>
  <dcterms:modified xsi:type="dcterms:W3CDTF">2021-05-13T13:04:00Z</dcterms:modified>
</cp:coreProperties>
</file>